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25D310F9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4E31FB">
        <w:rPr>
          <w:b/>
          <w:bCs/>
        </w:rPr>
        <w:t>March</w:t>
      </w:r>
      <w:r>
        <w:rPr>
          <w:b/>
          <w:bCs/>
        </w:rPr>
        <w:t xml:space="preserve"> </w:t>
      </w:r>
      <w:r w:rsidR="004E31FB">
        <w:rPr>
          <w:b/>
          <w:bCs/>
        </w:rPr>
        <w:t>6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</w:t>
      </w:r>
      <w:r w:rsidR="007A671D">
        <w:rPr>
          <w:b/>
          <w:bCs/>
        </w:rPr>
        <w:t>4</w:t>
      </w:r>
      <w:r>
        <w:rPr>
          <w:b/>
          <w:bCs/>
        </w:rPr>
        <w:t xml:space="preserve">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7B2F95C2" w14:textId="77777777" w:rsidR="006E1ABD" w:rsidRDefault="006E1ABD" w:rsidP="005D0B03"/>
    <w:p w14:paraId="65FFDCD8" w14:textId="22AB3220" w:rsidR="005D0B03" w:rsidRDefault="00850960" w:rsidP="005D0B03">
      <w:r>
        <w:t xml:space="preserve">Memberships </w:t>
      </w:r>
      <w:r w:rsidR="008F3B5F">
        <w:t xml:space="preserve">Enrolled </w:t>
      </w:r>
      <w:r w:rsidR="00C24512">
        <w:t>in</w:t>
      </w:r>
      <w:r w:rsidR="00F92EF5">
        <w:t xml:space="preserve"> 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328"/>
        <w:gridCol w:w="3597"/>
      </w:tblGrid>
      <w:tr w:rsidR="00245E38" w14:paraId="67AB7D63" w14:textId="77777777" w:rsidTr="00FE37CB">
        <w:tc>
          <w:tcPr>
            <w:tcW w:w="3865" w:type="dxa"/>
          </w:tcPr>
          <w:p w14:paraId="29482F3F" w14:textId="09590503" w:rsidR="0067184B" w:rsidRDefault="0067184B" w:rsidP="0067184B">
            <w:pPr>
              <w:spacing w:line="240" w:lineRule="auto"/>
            </w:pPr>
            <w:r>
              <w:t xml:space="preserve">Joe </w:t>
            </w:r>
            <w:r>
              <w:t>Carte</w:t>
            </w:r>
            <w:r>
              <w:t>r</w:t>
            </w:r>
          </w:p>
          <w:p w14:paraId="2619FF73" w14:textId="530994F5" w:rsidR="0098550E" w:rsidRDefault="00A842CA" w:rsidP="00167DB5">
            <w:r>
              <w:t>Friendship Village of Dublin</w:t>
            </w:r>
            <w:r>
              <w:t xml:space="preserve"> </w:t>
            </w:r>
            <w:r w:rsidR="0067184B">
              <w:t xml:space="preserve">(Associate </w:t>
            </w:r>
            <w:r w:rsidR="002B2138">
              <w:t>Member)</w:t>
            </w:r>
          </w:p>
          <w:p w14:paraId="10F6F077" w14:textId="4507CB2D" w:rsidR="00FE37CB" w:rsidRDefault="0098550E" w:rsidP="0067184B">
            <w:r>
              <w:t>Roger</w:t>
            </w:r>
            <w:r>
              <w:t xml:space="preserve"> </w:t>
            </w:r>
            <w:r w:rsidR="00167DB5">
              <w:t>Jerome</w:t>
            </w:r>
            <w:r>
              <w:t xml:space="preserve"> </w:t>
            </w:r>
          </w:p>
        </w:tc>
        <w:tc>
          <w:tcPr>
            <w:tcW w:w="3328" w:type="dxa"/>
          </w:tcPr>
          <w:p w14:paraId="51F21422" w14:textId="7CFADE89" w:rsidR="00A842CA" w:rsidRDefault="00A842CA" w:rsidP="00FB13D3">
            <w:r>
              <w:t>Michelle</w:t>
            </w:r>
            <w:r w:rsidR="002B2138">
              <w:t xml:space="preserve"> </w:t>
            </w:r>
            <w:r w:rsidR="002B2138">
              <w:t>Keiter</w:t>
            </w:r>
            <w:r w:rsidR="002B2138">
              <w:tab/>
            </w:r>
          </w:p>
          <w:p w14:paraId="25BF406A" w14:textId="3FB59D26" w:rsidR="00D428B2" w:rsidRDefault="002B2138" w:rsidP="00FB13D3">
            <w:r>
              <w:t xml:space="preserve">Larry </w:t>
            </w:r>
            <w:r w:rsidR="00D428B2">
              <w:t>Miller</w:t>
            </w:r>
            <w:r w:rsidR="00D428B2">
              <w:t xml:space="preserve"> </w:t>
            </w:r>
          </w:p>
          <w:p w14:paraId="02FF2708" w14:textId="1A3E1831" w:rsidR="002B2138" w:rsidRDefault="002B2138" w:rsidP="002B2138">
            <w:r>
              <w:t>Petra</w:t>
            </w:r>
            <w:r>
              <w:t xml:space="preserve"> </w:t>
            </w:r>
            <w:r w:rsidR="00FB13D3">
              <w:t>Schmalbrock</w:t>
            </w:r>
            <w:r w:rsidR="00FB13D3">
              <w:tab/>
            </w:r>
          </w:p>
          <w:p w14:paraId="6C73B3AF" w14:textId="6E2B022B" w:rsidR="005A6308" w:rsidRDefault="002B2138" w:rsidP="002B2138">
            <w:r>
              <w:t xml:space="preserve">Dan </w:t>
            </w:r>
            <w:r w:rsidR="00FB13D3">
              <w:t>Schneide</w:t>
            </w:r>
            <w:r>
              <w:t>r</w:t>
            </w:r>
          </w:p>
        </w:tc>
        <w:tc>
          <w:tcPr>
            <w:tcW w:w="3597" w:type="dxa"/>
          </w:tcPr>
          <w:p w14:paraId="09C078A8" w14:textId="67C0F8B4" w:rsidR="00FB13D3" w:rsidRDefault="002B2138" w:rsidP="00FB13D3">
            <w:r>
              <w:t>Sheila</w:t>
            </w:r>
            <w:r>
              <w:t xml:space="preserve"> </w:t>
            </w:r>
            <w:r w:rsidR="00FB13D3">
              <w:t>Seifert</w:t>
            </w:r>
            <w:r w:rsidR="00FB13D3">
              <w:tab/>
            </w:r>
          </w:p>
          <w:p w14:paraId="5744EF3D" w14:textId="73BC7305" w:rsidR="00FB13D3" w:rsidRDefault="002B2138" w:rsidP="00FB13D3">
            <w:r>
              <w:t>Samuel</w:t>
            </w:r>
            <w:r>
              <w:t xml:space="preserve"> </w:t>
            </w:r>
            <w:r w:rsidR="00FB13D3">
              <w:t>Simoes</w:t>
            </w:r>
          </w:p>
          <w:p w14:paraId="3D54335B" w14:textId="381033E5" w:rsidR="00FB13D3" w:rsidRDefault="002B2138" w:rsidP="00FB13D3">
            <w:pPr>
              <w:spacing w:line="240" w:lineRule="auto"/>
            </w:pPr>
            <w:r>
              <w:t>Stacey</w:t>
            </w:r>
            <w:r>
              <w:t xml:space="preserve"> </w:t>
            </w:r>
            <w:r w:rsidR="00FB13D3">
              <w:t>Swanson</w:t>
            </w:r>
            <w:r w:rsidR="00FB13D3">
              <w:tab/>
            </w:r>
          </w:p>
          <w:p w14:paraId="2DC13218" w14:textId="63A36773" w:rsidR="00962C61" w:rsidRDefault="00962C61" w:rsidP="00FB13D3"/>
        </w:tc>
      </w:tr>
    </w:tbl>
    <w:p w14:paraId="7D315428" w14:textId="77777777" w:rsidR="0086328B" w:rsidRDefault="0086328B" w:rsidP="005D0B03"/>
    <w:p w14:paraId="19514FA7" w14:textId="77777777" w:rsidR="0086328B" w:rsidRPr="00401C1F" w:rsidRDefault="0086328B" w:rsidP="0086328B">
      <w:pPr>
        <w:spacing w:line="240" w:lineRule="auto"/>
        <w:rPr>
          <w:b/>
          <w:bCs/>
        </w:rPr>
      </w:pPr>
      <w:r w:rsidRPr="00401C1F">
        <w:rPr>
          <w:b/>
          <w:bCs/>
        </w:rPr>
        <w:t>Community Mic</w:t>
      </w:r>
    </w:p>
    <w:p w14:paraId="5F69845F" w14:textId="23738BA7" w:rsidR="0086328B" w:rsidRDefault="003B43D6" w:rsidP="0086328B">
      <w:pPr>
        <w:spacing w:line="240" w:lineRule="auto"/>
      </w:pPr>
      <w:r>
        <w:t>A</w:t>
      </w:r>
      <w:r w:rsidR="0086328B">
        <w:t xml:space="preserve"> regular meeting segment </w:t>
      </w:r>
      <w:r>
        <w:t>invites</w:t>
      </w:r>
      <w:r w:rsidR="007C0EF6">
        <w:t xml:space="preserve"> </w:t>
      </w:r>
      <w:r w:rsidR="0086328B">
        <w:t>community members to tell us what is on their minds and bring forward ideas for community enhancement.</w:t>
      </w:r>
    </w:p>
    <w:p w14:paraId="26CCC93F" w14:textId="77777777" w:rsidR="0086328B" w:rsidRDefault="0086328B" w:rsidP="005D0B03"/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2BD3EED7" w:rsidR="005D0B03" w:rsidRDefault="005D0B03" w:rsidP="005D0B03"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7C7E7FEC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2E13F392" w14:textId="77777777" w:rsidR="00D37342" w:rsidRPr="00A8532E" w:rsidRDefault="00D37342" w:rsidP="00D37342">
      <w:pPr>
        <w:spacing w:after="160"/>
        <w:rPr>
          <w:rFonts w:cs="Arial"/>
          <w:szCs w:val="24"/>
        </w:rPr>
      </w:pPr>
      <w:r w:rsidRPr="00A8532E">
        <w:rPr>
          <w:rFonts w:cs="Arial"/>
          <w:b/>
          <w:bCs/>
          <w:szCs w:val="24"/>
        </w:rPr>
        <w:t xml:space="preserve">Guest: </w:t>
      </w:r>
      <w:r w:rsidRPr="00A8532E">
        <w:rPr>
          <w:rFonts w:cs="Arial"/>
          <w:szCs w:val="24"/>
        </w:rPr>
        <w:t xml:space="preserve">Jon Heider, Senior Planner, Mid-Ohio Regional Planning Commission (MORPC) </w:t>
      </w:r>
    </w:p>
    <w:p w14:paraId="707480E7" w14:textId="77777777" w:rsidR="00805AD2" w:rsidRDefault="00D37342" w:rsidP="00805AD2">
      <w:pPr>
        <w:rPr>
          <w:rFonts w:cs="Arial"/>
          <w:szCs w:val="24"/>
        </w:rPr>
      </w:pPr>
      <w:r w:rsidRPr="00A8532E">
        <w:rPr>
          <w:rFonts w:cs="Arial"/>
          <w:szCs w:val="24"/>
        </w:rPr>
        <w:t xml:space="preserve">MORPC leads the region in developing the 2024-2050 Metropolitan Transportation Plan (MTP), which identifies priority transportation infrastructure investments in the central Ohio region for the next 25 years. As part of the plan development process, </w:t>
      </w:r>
      <w:r w:rsidRPr="006F68EF">
        <w:rPr>
          <w:rFonts w:cs="Arial"/>
          <w:szCs w:val="24"/>
        </w:rPr>
        <w:t>they will</w:t>
      </w:r>
      <w:r w:rsidRPr="00A8532E">
        <w:rPr>
          <w:rFonts w:cs="Arial"/>
          <w:szCs w:val="24"/>
        </w:rPr>
        <w:t xml:space="preserve"> share the strategies and projects proposed to be included in the 2024-2050 MTP.</w:t>
      </w:r>
      <w:r w:rsidR="00805AD2">
        <w:rPr>
          <w:rFonts w:cs="Arial"/>
          <w:szCs w:val="24"/>
        </w:rPr>
        <w:t xml:space="preserve"> </w:t>
      </w:r>
    </w:p>
    <w:p w14:paraId="06C7E74B" w14:textId="297E61A3" w:rsidR="007B5490" w:rsidRPr="006F68EF" w:rsidRDefault="00D37342" w:rsidP="00805AD2">
      <w:pPr>
        <w:rPr>
          <w:szCs w:val="24"/>
        </w:rPr>
      </w:pPr>
      <w:r w:rsidRPr="006F68EF">
        <w:rPr>
          <w:rFonts w:cs="Arial"/>
          <w:szCs w:val="24"/>
        </w:rPr>
        <w:t xml:space="preserve">MORPC Survey about housing: </w:t>
      </w:r>
      <w:hyperlink r:id="rId9" w:history="1">
        <w:r w:rsidRPr="000641A1">
          <w:rPr>
            <w:rStyle w:val="Hyperlink"/>
            <w:rFonts w:cs="Arial"/>
            <w:szCs w:val="24"/>
          </w:rPr>
          <w:t>https://www.surveymonkey.com/r/LeadersListenHousing</w:t>
        </w:r>
      </w:hyperlink>
    </w:p>
    <w:p w14:paraId="4D38ED69" w14:textId="01D056E9" w:rsidR="00401C1F" w:rsidRPr="00366B6D" w:rsidRDefault="00401C1F" w:rsidP="00401C1F">
      <w:pPr>
        <w:spacing w:line="240" w:lineRule="auto"/>
      </w:pPr>
    </w:p>
    <w:p w14:paraId="02F6611D" w14:textId="3A86968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r>
        <w:t>needed</w:t>
      </w:r>
    </w:p>
    <w:p w14:paraId="26024FD2" w14:textId="676BD9E4" w:rsidR="00F06CDD" w:rsidRDefault="005D0B03" w:rsidP="00F06CDD">
      <w:pPr>
        <w:pStyle w:val="ListParagraph"/>
        <w:numPr>
          <w:ilvl w:val="0"/>
          <w:numId w:val="7"/>
        </w:numPr>
      </w:pPr>
      <w:r>
        <w:t>Zoning/Variances – Monica</w:t>
      </w:r>
      <w:r w:rsidR="00D820AF">
        <w:t>/Zoning Committee</w:t>
      </w:r>
      <w:r w:rsidR="0070267F">
        <w:t xml:space="preserve"> </w:t>
      </w:r>
    </w:p>
    <w:p w14:paraId="7A82B23E" w14:textId="64887DF0" w:rsidR="003F31F6" w:rsidRPr="00F06CDD" w:rsidRDefault="003F31F6" w:rsidP="00F06CDD">
      <w:pPr>
        <w:pStyle w:val="ListParagraph"/>
        <w:numPr>
          <w:ilvl w:val="0"/>
          <w:numId w:val="1"/>
        </w:numPr>
        <w:rPr>
          <w:rFonts w:cs="Arial"/>
        </w:rPr>
      </w:pPr>
      <w:r w:rsidRPr="00F06CDD">
        <w:rPr>
          <w:rFonts w:eastAsia="Times New Roman" w:cs="Arial"/>
          <w:szCs w:val="24"/>
        </w:rPr>
        <w:t>Code Enforcement, Streets, and Safety</w:t>
      </w:r>
      <w:r w:rsidR="00802694" w:rsidRPr="00F06CDD">
        <w:rPr>
          <w:rFonts w:eastAsia="Times New Roman" w:cs="Arial"/>
          <w:szCs w:val="24"/>
        </w:rPr>
        <w:t xml:space="preserve"> </w:t>
      </w:r>
      <w:r w:rsidR="00286915">
        <w:rPr>
          <w:rFonts w:eastAsia="Times New Roman" w:cs="Arial"/>
          <w:szCs w:val="24"/>
        </w:rPr>
        <w:t>--</w:t>
      </w:r>
      <w:r w:rsidR="00C230BB">
        <w:rPr>
          <w:rFonts w:eastAsia="Times New Roman" w:cs="Arial"/>
          <w:szCs w:val="24"/>
        </w:rPr>
        <w:t xml:space="preserve"> </w:t>
      </w:r>
      <w:r w:rsidR="00286915">
        <w:rPr>
          <w:rFonts w:eastAsia="Times New Roman" w:cs="Arial"/>
          <w:szCs w:val="24"/>
        </w:rPr>
        <w:t>K</w:t>
      </w:r>
      <w:r w:rsidR="00802694" w:rsidRPr="00F06CDD">
        <w:rPr>
          <w:rFonts w:eastAsia="Times New Roman" w:cs="Arial"/>
          <w:szCs w:val="24"/>
        </w:rPr>
        <w:t>yle</w:t>
      </w:r>
    </w:p>
    <w:p w14:paraId="58BF342A" w14:textId="2E2165CB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3A4170D3" w14:textId="66282BB3" w:rsidR="00815FF6" w:rsidRDefault="005D0B03" w:rsidP="00A93A9E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976E699" w14:textId="37017144" w:rsidR="0070267F" w:rsidRPr="00125B9A" w:rsidRDefault="00E353F4" w:rsidP="00125B9A">
      <w:pPr>
        <w:pStyle w:val="ListParagraph"/>
        <w:numPr>
          <w:ilvl w:val="0"/>
          <w:numId w:val="1"/>
        </w:numPr>
        <w:rPr>
          <w:b/>
          <w:bCs/>
        </w:rPr>
      </w:pPr>
      <w:hyperlink r:id="rId10" w:history="1">
        <w:r w:rsidR="00142A9B" w:rsidRPr="00E353F4">
          <w:rPr>
            <w:rStyle w:val="Hyperlink"/>
          </w:rPr>
          <w:t xml:space="preserve">The Anna Mildred </w:t>
        </w:r>
        <w:r w:rsidR="00125B9A" w:rsidRPr="00E353F4">
          <w:rPr>
            <w:rStyle w:val="Hyperlink"/>
          </w:rPr>
          <w:t>Henderson Award</w:t>
        </w:r>
      </w:hyperlink>
      <w:r>
        <w:t xml:space="preserve"> </w:t>
      </w:r>
      <w:r w:rsidRPr="00E353F4">
        <w:rPr>
          <w:b/>
          <w:bCs/>
        </w:rPr>
        <w:t>Deadline: May 1 2024</w:t>
      </w:r>
    </w:p>
    <w:p w14:paraId="7D2B5E4D" w14:textId="1C795CDF" w:rsidR="00125B9A" w:rsidRPr="002B2138" w:rsidRDefault="002B2138" w:rsidP="00125B9A">
      <w:pPr>
        <w:pStyle w:val="ListParagraph"/>
        <w:numPr>
          <w:ilvl w:val="0"/>
          <w:numId w:val="1"/>
        </w:numPr>
      </w:pPr>
      <w:r w:rsidRPr="002B2138">
        <w:t>Trustee Elections</w:t>
      </w:r>
      <w:r w:rsidR="00C071B3">
        <w:t xml:space="preserve"> in June. </w:t>
      </w:r>
      <w:r w:rsidR="00655D00">
        <w:t xml:space="preserve">Consider </w:t>
      </w:r>
      <w:hyperlink r:id="rId11" w:history="1">
        <w:r w:rsidR="00655D00" w:rsidRPr="00655D00">
          <w:rPr>
            <w:rStyle w:val="Hyperlink"/>
          </w:rPr>
          <w:t>applying to join the Board</w:t>
        </w:r>
      </w:hyperlink>
      <w:r w:rsidR="00805AD2">
        <w:t>.</w:t>
      </w: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0E5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0A"/>
    <w:multiLevelType w:val="multilevel"/>
    <w:tmpl w:val="027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DDA"/>
    <w:multiLevelType w:val="hybridMultilevel"/>
    <w:tmpl w:val="1BA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5280D"/>
    <w:multiLevelType w:val="hybridMultilevel"/>
    <w:tmpl w:val="559A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693"/>
    <w:multiLevelType w:val="hybridMultilevel"/>
    <w:tmpl w:val="C13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64EA"/>
    <w:multiLevelType w:val="hybridMultilevel"/>
    <w:tmpl w:val="31C6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16C4"/>
    <w:multiLevelType w:val="hybridMultilevel"/>
    <w:tmpl w:val="8F2E5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5471D"/>
    <w:multiLevelType w:val="multilevel"/>
    <w:tmpl w:val="E1E007B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 w16cid:durableId="1661302241">
    <w:abstractNumId w:val="6"/>
  </w:num>
  <w:num w:numId="2" w16cid:durableId="1246496004">
    <w:abstractNumId w:val="1"/>
  </w:num>
  <w:num w:numId="3" w16cid:durableId="1105224749">
    <w:abstractNumId w:val="5"/>
  </w:num>
  <w:num w:numId="4" w16cid:durableId="278951586">
    <w:abstractNumId w:val="3"/>
  </w:num>
  <w:num w:numId="5" w16cid:durableId="756245530">
    <w:abstractNumId w:val="8"/>
  </w:num>
  <w:num w:numId="6" w16cid:durableId="1458404675">
    <w:abstractNumId w:val="0"/>
  </w:num>
  <w:num w:numId="7" w16cid:durableId="1305626865">
    <w:abstractNumId w:val="2"/>
  </w:num>
  <w:num w:numId="8" w16cid:durableId="2008358225">
    <w:abstractNumId w:val="7"/>
  </w:num>
  <w:num w:numId="9" w16cid:durableId="72183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2376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060C5"/>
    <w:rsid w:val="000142EF"/>
    <w:rsid w:val="00022D99"/>
    <w:rsid w:val="000641A1"/>
    <w:rsid w:val="00070CD6"/>
    <w:rsid w:val="000740C2"/>
    <w:rsid w:val="000B4628"/>
    <w:rsid w:val="000E5442"/>
    <w:rsid w:val="000F6A26"/>
    <w:rsid w:val="00125B9A"/>
    <w:rsid w:val="00127CF7"/>
    <w:rsid w:val="00142A9B"/>
    <w:rsid w:val="00161685"/>
    <w:rsid w:val="00163DFA"/>
    <w:rsid w:val="00167DB5"/>
    <w:rsid w:val="00174A04"/>
    <w:rsid w:val="00175854"/>
    <w:rsid w:val="00180F39"/>
    <w:rsid w:val="0018251A"/>
    <w:rsid w:val="00183AD1"/>
    <w:rsid w:val="00196A67"/>
    <w:rsid w:val="001B3096"/>
    <w:rsid w:val="001C4DA5"/>
    <w:rsid w:val="001D06B7"/>
    <w:rsid w:val="001F2B28"/>
    <w:rsid w:val="00201FD2"/>
    <w:rsid w:val="00203959"/>
    <w:rsid w:val="0022433C"/>
    <w:rsid w:val="002252D5"/>
    <w:rsid w:val="00245E38"/>
    <w:rsid w:val="0026773C"/>
    <w:rsid w:val="00286915"/>
    <w:rsid w:val="00293B23"/>
    <w:rsid w:val="002A0A40"/>
    <w:rsid w:val="002B2138"/>
    <w:rsid w:val="002C1D52"/>
    <w:rsid w:val="002C7DAF"/>
    <w:rsid w:val="002D4833"/>
    <w:rsid w:val="002F2BF6"/>
    <w:rsid w:val="002F6AC4"/>
    <w:rsid w:val="002F7C22"/>
    <w:rsid w:val="003300D1"/>
    <w:rsid w:val="00366B6D"/>
    <w:rsid w:val="00380267"/>
    <w:rsid w:val="003A032E"/>
    <w:rsid w:val="003A5B75"/>
    <w:rsid w:val="003B43D6"/>
    <w:rsid w:val="003B5410"/>
    <w:rsid w:val="003D605A"/>
    <w:rsid w:val="003D73AE"/>
    <w:rsid w:val="003E3C0E"/>
    <w:rsid w:val="003F31F6"/>
    <w:rsid w:val="00401C1F"/>
    <w:rsid w:val="00417DD6"/>
    <w:rsid w:val="00442EBB"/>
    <w:rsid w:val="004474B9"/>
    <w:rsid w:val="004561EA"/>
    <w:rsid w:val="00476AF9"/>
    <w:rsid w:val="004778EB"/>
    <w:rsid w:val="004E31FB"/>
    <w:rsid w:val="004F6E2D"/>
    <w:rsid w:val="00521807"/>
    <w:rsid w:val="005243AE"/>
    <w:rsid w:val="00547F61"/>
    <w:rsid w:val="00553768"/>
    <w:rsid w:val="005837CB"/>
    <w:rsid w:val="005A0B2F"/>
    <w:rsid w:val="005A2F13"/>
    <w:rsid w:val="005A6308"/>
    <w:rsid w:val="005A68C5"/>
    <w:rsid w:val="005D0B03"/>
    <w:rsid w:val="005E1D39"/>
    <w:rsid w:val="005F0CDD"/>
    <w:rsid w:val="005F59BA"/>
    <w:rsid w:val="005F7B07"/>
    <w:rsid w:val="00655D00"/>
    <w:rsid w:val="0065758F"/>
    <w:rsid w:val="0067184B"/>
    <w:rsid w:val="006B3214"/>
    <w:rsid w:val="006E1ABD"/>
    <w:rsid w:val="006F68EF"/>
    <w:rsid w:val="0070267F"/>
    <w:rsid w:val="00705DD7"/>
    <w:rsid w:val="00706C35"/>
    <w:rsid w:val="0070726A"/>
    <w:rsid w:val="007325F6"/>
    <w:rsid w:val="007328F4"/>
    <w:rsid w:val="0073600E"/>
    <w:rsid w:val="007573E9"/>
    <w:rsid w:val="00774FAC"/>
    <w:rsid w:val="007A671D"/>
    <w:rsid w:val="007B0008"/>
    <w:rsid w:val="007B5490"/>
    <w:rsid w:val="007C0EF6"/>
    <w:rsid w:val="007D1410"/>
    <w:rsid w:val="007D6A2F"/>
    <w:rsid w:val="00802694"/>
    <w:rsid w:val="008036FA"/>
    <w:rsid w:val="008041B9"/>
    <w:rsid w:val="00805AD2"/>
    <w:rsid w:val="00815FF6"/>
    <w:rsid w:val="00846EAA"/>
    <w:rsid w:val="00850960"/>
    <w:rsid w:val="0086328B"/>
    <w:rsid w:val="00870EE4"/>
    <w:rsid w:val="00894F82"/>
    <w:rsid w:val="008A23FF"/>
    <w:rsid w:val="008C29EF"/>
    <w:rsid w:val="008F3B5F"/>
    <w:rsid w:val="00907DBA"/>
    <w:rsid w:val="00910BB9"/>
    <w:rsid w:val="00921DF3"/>
    <w:rsid w:val="009257BE"/>
    <w:rsid w:val="0092744F"/>
    <w:rsid w:val="00930763"/>
    <w:rsid w:val="0094561E"/>
    <w:rsid w:val="00962C61"/>
    <w:rsid w:val="00973821"/>
    <w:rsid w:val="00984F50"/>
    <w:rsid w:val="0098550E"/>
    <w:rsid w:val="009962C8"/>
    <w:rsid w:val="009A12B6"/>
    <w:rsid w:val="009D4275"/>
    <w:rsid w:val="00A121C9"/>
    <w:rsid w:val="00A331FC"/>
    <w:rsid w:val="00A462ED"/>
    <w:rsid w:val="00A56FD4"/>
    <w:rsid w:val="00A75345"/>
    <w:rsid w:val="00A842CA"/>
    <w:rsid w:val="00A927AB"/>
    <w:rsid w:val="00A93A9E"/>
    <w:rsid w:val="00AD102E"/>
    <w:rsid w:val="00B05CF7"/>
    <w:rsid w:val="00B4601D"/>
    <w:rsid w:val="00B53D47"/>
    <w:rsid w:val="00B57329"/>
    <w:rsid w:val="00B576B6"/>
    <w:rsid w:val="00BB7760"/>
    <w:rsid w:val="00BC3EA3"/>
    <w:rsid w:val="00BE287F"/>
    <w:rsid w:val="00BF4A0B"/>
    <w:rsid w:val="00C071B3"/>
    <w:rsid w:val="00C169C6"/>
    <w:rsid w:val="00C230BB"/>
    <w:rsid w:val="00C24512"/>
    <w:rsid w:val="00C42FD6"/>
    <w:rsid w:val="00C646AE"/>
    <w:rsid w:val="00CD37EF"/>
    <w:rsid w:val="00CD38D3"/>
    <w:rsid w:val="00D37342"/>
    <w:rsid w:val="00D428B2"/>
    <w:rsid w:val="00D531DC"/>
    <w:rsid w:val="00D6138B"/>
    <w:rsid w:val="00D624A1"/>
    <w:rsid w:val="00D73489"/>
    <w:rsid w:val="00D77E4D"/>
    <w:rsid w:val="00D820AF"/>
    <w:rsid w:val="00D96B14"/>
    <w:rsid w:val="00DD3871"/>
    <w:rsid w:val="00DE1472"/>
    <w:rsid w:val="00DF78BB"/>
    <w:rsid w:val="00E353F4"/>
    <w:rsid w:val="00E41322"/>
    <w:rsid w:val="00E778C2"/>
    <w:rsid w:val="00E836D7"/>
    <w:rsid w:val="00EE270A"/>
    <w:rsid w:val="00EE5275"/>
    <w:rsid w:val="00EE54F3"/>
    <w:rsid w:val="00EF20C3"/>
    <w:rsid w:val="00F04837"/>
    <w:rsid w:val="00F06CDD"/>
    <w:rsid w:val="00F16209"/>
    <w:rsid w:val="00F438E0"/>
    <w:rsid w:val="00F526BC"/>
    <w:rsid w:val="00F6185E"/>
    <w:rsid w:val="00F72026"/>
    <w:rsid w:val="00F92EF5"/>
    <w:rsid w:val="00FA6BEE"/>
    <w:rsid w:val="00FB13D3"/>
    <w:rsid w:val="00FB317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8B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11" Type="http://schemas.openxmlformats.org/officeDocument/2006/relationships/hyperlink" Target="https://www.northwestcivic.org/the-anna-mildred-henderson-awar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orthwestcivic.org/the-anna-mildred-henderson-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LeadersListen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28</cp:revision>
  <cp:lastPrinted>2023-10-04T19:47:00Z</cp:lastPrinted>
  <dcterms:created xsi:type="dcterms:W3CDTF">2024-02-29T22:40:00Z</dcterms:created>
  <dcterms:modified xsi:type="dcterms:W3CDTF">2024-03-02T04:47:00Z</dcterms:modified>
</cp:coreProperties>
</file>